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A9" w:rsidRPr="000506A9" w:rsidRDefault="000506A9" w:rsidP="00E022A3">
      <w:pPr>
        <w:rPr>
          <w:b/>
        </w:rPr>
      </w:pPr>
      <w:r w:rsidRPr="000506A9">
        <w:rPr>
          <w:b/>
        </w:rPr>
        <w:t>FT4</w:t>
      </w:r>
      <w:r w:rsidR="00BA646C">
        <w:rPr>
          <w:b/>
        </w:rPr>
        <w:t xml:space="preserve"> and TSH </w:t>
      </w:r>
      <w:r w:rsidRPr="000506A9">
        <w:rPr>
          <w:b/>
        </w:rPr>
        <w:t>reference intervals during pregnancy</w:t>
      </w:r>
    </w:p>
    <w:p w:rsidR="000506A9" w:rsidRDefault="000506A9" w:rsidP="00E022A3">
      <w:r>
        <w:t xml:space="preserve">The reference intervals are assay </w:t>
      </w:r>
      <w:r w:rsidR="00ED12A3">
        <w:t xml:space="preserve">specific </w:t>
      </w:r>
      <w:r>
        <w:t>and therefore site specific</w:t>
      </w:r>
    </w:p>
    <w:p w:rsidR="00141590" w:rsidRDefault="000506A9" w:rsidP="00E022A3">
      <w:r>
        <w:t>Waikato hospital Laboratory: Roche</w:t>
      </w:r>
    </w:p>
    <w:p w:rsidR="000506A9" w:rsidRDefault="000506A9" w:rsidP="00E022A3">
      <w:r>
        <w:t xml:space="preserve">Rural laboratories: Ortho </w:t>
      </w:r>
    </w:p>
    <w:p w:rsidR="000506A9" w:rsidRDefault="000506A9" w:rsidP="00E022A3">
      <w:r>
        <w:t>Pathlab: Beckman</w:t>
      </w:r>
      <w:bookmarkStart w:id="0" w:name="_GoBack"/>
      <w:bookmarkEnd w:id="0"/>
    </w:p>
    <w:p w:rsidR="00BA646C" w:rsidRDefault="00BA646C" w:rsidP="00E022A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0506A9" w:rsidTr="00BA646C">
        <w:tc>
          <w:tcPr>
            <w:tcW w:w="2263" w:type="dxa"/>
          </w:tcPr>
          <w:p w:rsidR="000506A9" w:rsidRDefault="00BA646C" w:rsidP="00E022A3">
            <w:r>
              <w:t>FT4</w:t>
            </w:r>
          </w:p>
        </w:tc>
        <w:tc>
          <w:tcPr>
            <w:tcW w:w="2268" w:type="dxa"/>
          </w:tcPr>
          <w:p w:rsidR="000506A9" w:rsidRDefault="000506A9" w:rsidP="00E022A3">
            <w:r>
              <w:t>Waikato hospital</w:t>
            </w:r>
          </w:p>
        </w:tc>
        <w:tc>
          <w:tcPr>
            <w:tcW w:w="2268" w:type="dxa"/>
          </w:tcPr>
          <w:p w:rsidR="000506A9" w:rsidRDefault="000506A9" w:rsidP="00E022A3">
            <w:r>
              <w:t>Rural Laboratories</w:t>
            </w:r>
          </w:p>
        </w:tc>
        <w:tc>
          <w:tcPr>
            <w:tcW w:w="2268" w:type="dxa"/>
          </w:tcPr>
          <w:p w:rsidR="000506A9" w:rsidRDefault="000506A9" w:rsidP="00E022A3">
            <w:r>
              <w:t>Pathlab</w:t>
            </w:r>
          </w:p>
        </w:tc>
      </w:tr>
      <w:tr w:rsidR="000506A9" w:rsidTr="00BA646C">
        <w:tc>
          <w:tcPr>
            <w:tcW w:w="2263" w:type="dxa"/>
          </w:tcPr>
          <w:p w:rsidR="000506A9" w:rsidRDefault="00477FB4" w:rsidP="00E022A3">
            <w:r>
              <w:t>Non pregnant adult</w:t>
            </w:r>
          </w:p>
        </w:tc>
        <w:tc>
          <w:tcPr>
            <w:tcW w:w="2268" w:type="dxa"/>
          </w:tcPr>
          <w:p w:rsidR="000506A9" w:rsidRDefault="00477FB4" w:rsidP="000506A9">
            <w:pPr>
              <w:jc w:val="center"/>
            </w:pPr>
            <w:r>
              <w:t>12 - 22</w:t>
            </w:r>
          </w:p>
        </w:tc>
        <w:tc>
          <w:tcPr>
            <w:tcW w:w="2268" w:type="dxa"/>
          </w:tcPr>
          <w:p w:rsidR="000506A9" w:rsidRDefault="00477FB4" w:rsidP="00E022A3">
            <w:r>
              <w:t>10 - 28</w:t>
            </w:r>
          </w:p>
        </w:tc>
        <w:tc>
          <w:tcPr>
            <w:tcW w:w="2268" w:type="dxa"/>
          </w:tcPr>
          <w:p w:rsidR="000506A9" w:rsidRDefault="000506A9" w:rsidP="00E022A3">
            <w:r>
              <w:t>7 - 16</w:t>
            </w:r>
          </w:p>
        </w:tc>
      </w:tr>
      <w:tr w:rsidR="00477FB4" w:rsidTr="00BA646C">
        <w:tc>
          <w:tcPr>
            <w:tcW w:w="2263" w:type="dxa"/>
          </w:tcPr>
          <w:p w:rsidR="00477FB4" w:rsidRDefault="00477FB4" w:rsidP="00477FB4">
            <w:r>
              <w:t>1</w:t>
            </w:r>
            <w:r w:rsidRPr="000506A9">
              <w:rPr>
                <w:vertAlign w:val="superscript"/>
              </w:rPr>
              <w:t>st</w:t>
            </w:r>
            <w:r>
              <w:t xml:space="preserve"> trimester</w:t>
            </w:r>
          </w:p>
        </w:tc>
        <w:tc>
          <w:tcPr>
            <w:tcW w:w="2268" w:type="dxa"/>
          </w:tcPr>
          <w:p w:rsidR="00477FB4" w:rsidRDefault="00477FB4" w:rsidP="00477FB4">
            <w:pPr>
              <w:jc w:val="center"/>
            </w:pPr>
            <w:r>
              <w:t>12 - 20</w:t>
            </w:r>
          </w:p>
        </w:tc>
        <w:tc>
          <w:tcPr>
            <w:tcW w:w="2268" w:type="dxa"/>
          </w:tcPr>
          <w:p w:rsidR="00477FB4" w:rsidRDefault="00477FB4" w:rsidP="00477FB4">
            <w:r>
              <w:t>11 -21</w:t>
            </w:r>
          </w:p>
        </w:tc>
        <w:tc>
          <w:tcPr>
            <w:tcW w:w="2268" w:type="dxa"/>
          </w:tcPr>
          <w:p w:rsidR="00477FB4" w:rsidRDefault="00477FB4" w:rsidP="00477FB4">
            <w:r>
              <w:t>7 - 16</w:t>
            </w:r>
          </w:p>
        </w:tc>
      </w:tr>
      <w:tr w:rsidR="00477FB4" w:rsidTr="00BA646C">
        <w:tc>
          <w:tcPr>
            <w:tcW w:w="2263" w:type="dxa"/>
          </w:tcPr>
          <w:p w:rsidR="00477FB4" w:rsidRDefault="00477FB4" w:rsidP="00477FB4">
            <w:r>
              <w:t>2</w:t>
            </w:r>
            <w:r w:rsidRPr="000506A9">
              <w:rPr>
                <w:vertAlign w:val="superscript"/>
              </w:rPr>
              <w:t>nd</w:t>
            </w:r>
            <w:r>
              <w:t xml:space="preserve"> trimester</w:t>
            </w:r>
          </w:p>
        </w:tc>
        <w:tc>
          <w:tcPr>
            <w:tcW w:w="2268" w:type="dxa"/>
          </w:tcPr>
          <w:p w:rsidR="00477FB4" w:rsidRDefault="00477FB4" w:rsidP="00477FB4">
            <w:pPr>
              <w:jc w:val="center"/>
            </w:pPr>
            <w:r>
              <w:t>10 - 17</w:t>
            </w:r>
          </w:p>
        </w:tc>
        <w:tc>
          <w:tcPr>
            <w:tcW w:w="2268" w:type="dxa"/>
          </w:tcPr>
          <w:p w:rsidR="00477FB4" w:rsidRDefault="00477FB4" w:rsidP="00477FB4">
            <w:r>
              <w:t>10 - 19</w:t>
            </w:r>
          </w:p>
        </w:tc>
        <w:tc>
          <w:tcPr>
            <w:tcW w:w="2268" w:type="dxa"/>
          </w:tcPr>
          <w:p w:rsidR="00477FB4" w:rsidRDefault="00477FB4" w:rsidP="00477FB4">
            <w:r>
              <w:t>5 - 14</w:t>
            </w:r>
          </w:p>
        </w:tc>
      </w:tr>
      <w:tr w:rsidR="00477FB4" w:rsidTr="00BA646C">
        <w:tc>
          <w:tcPr>
            <w:tcW w:w="2263" w:type="dxa"/>
          </w:tcPr>
          <w:p w:rsidR="00477FB4" w:rsidRDefault="00477FB4" w:rsidP="00477FB4">
            <w:r>
              <w:t>3</w:t>
            </w:r>
            <w:r w:rsidRPr="000506A9">
              <w:rPr>
                <w:vertAlign w:val="superscript"/>
              </w:rPr>
              <w:t>rd</w:t>
            </w:r>
            <w:r>
              <w:t xml:space="preserve"> trimester</w:t>
            </w:r>
          </w:p>
        </w:tc>
        <w:tc>
          <w:tcPr>
            <w:tcW w:w="2268" w:type="dxa"/>
          </w:tcPr>
          <w:p w:rsidR="00477FB4" w:rsidRDefault="00477FB4" w:rsidP="00477FB4">
            <w:pPr>
              <w:jc w:val="center"/>
            </w:pPr>
            <w:r>
              <w:t>8 - 16</w:t>
            </w:r>
          </w:p>
        </w:tc>
        <w:tc>
          <w:tcPr>
            <w:tcW w:w="2268" w:type="dxa"/>
          </w:tcPr>
          <w:p w:rsidR="00477FB4" w:rsidRDefault="00477FB4" w:rsidP="00477FB4">
            <w:r>
              <w:t>9 - 18</w:t>
            </w:r>
          </w:p>
        </w:tc>
        <w:tc>
          <w:tcPr>
            <w:tcW w:w="2268" w:type="dxa"/>
          </w:tcPr>
          <w:p w:rsidR="00477FB4" w:rsidRDefault="00477FB4" w:rsidP="00477FB4">
            <w:r>
              <w:t>6 - 16</w:t>
            </w:r>
          </w:p>
        </w:tc>
      </w:tr>
    </w:tbl>
    <w:p w:rsidR="000506A9" w:rsidRDefault="000506A9" w:rsidP="00E022A3"/>
    <w:p w:rsidR="00BA646C" w:rsidRDefault="00BA646C" w:rsidP="00E02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646C" w:rsidTr="00BA646C">
        <w:tc>
          <w:tcPr>
            <w:tcW w:w="2254" w:type="dxa"/>
          </w:tcPr>
          <w:p w:rsidR="00BA646C" w:rsidRDefault="00BA646C" w:rsidP="00BA646C">
            <w:r>
              <w:t>TSH</w:t>
            </w:r>
          </w:p>
        </w:tc>
        <w:tc>
          <w:tcPr>
            <w:tcW w:w="2254" w:type="dxa"/>
          </w:tcPr>
          <w:p w:rsidR="00BA646C" w:rsidRDefault="00BA646C" w:rsidP="00BA646C">
            <w:r>
              <w:t>Waikato hospital</w:t>
            </w:r>
          </w:p>
        </w:tc>
        <w:tc>
          <w:tcPr>
            <w:tcW w:w="2254" w:type="dxa"/>
          </w:tcPr>
          <w:p w:rsidR="00BA646C" w:rsidRDefault="00BA646C" w:rsidP="00BA646C">
            <w:r>
              <w:t>Rural Laboratories</w:t>
            </w:r>
          </w:p>
        </w:tc>
        <w:tc>
          <w:tcPr>
            <w:tcW w:w="2254" w:type="dxa"/>
          </w:tcPr>
          <w:p w:rsidR="00BA646C" w:rsidRDefault="00BA646C" w:rsidP="00BA646C">
            <w:r>
              <w:t>Pathlab</w:t>
            </w:r>
          </w:p>
        </w:tc>
      </w:tr>
      <w:tr w:rsidR="00477FB4" w:rsidTr="00BA646C">
        <w:tc>
          <w:tcPr>
            <w:tcW w:w="2254" w:type="dxa"/>
          </w:tcPr>
          <w:p w:rsidR="00477FB4" w:rsidRDefault="00477FB4" w:rsidP="00BA646C">
            <w:r>
              <w:t>Non pregnant adult</w:t>
            </w:r>
          </w:p>
        </w:tc>
        <w:tc>
          <w:tcPr>
            <w:tcW w:w="2254" w:type="dxa"/>
          </w:tcPr>
          <w:p w:rsidR="00477FB4" w:rsidRDefault="00477FB4" w:rsidP="00BA646C">
            <w:r>
              <w:t>0.27 – 4.2</w:t>
            </w:r>
          </w:p>
        </w:tc>
        <w:tc>
          <w:tcPr>
            <w:tcW w:w="2254" w:type="dxa"/>
          </w:tcPr>
          <w:p w:rsidR="00477FB4" w:rsidRDefault="00477FB4" w:rsidP="00BA646C">
            <w:r>
              <w:t>0.27 – 4.2</w:t>
            </w:r>
          </w:p>
        </w:tc>
        <w:tc>
          <w:tcPr>
            <w:tcW w:w="2254" w:type="dxa"/>
          </w:tcPr>
          <w:p w:rsidR="00477FB4" w:rsidRDefault="00477FB4" w:rsidP="00BA646C">
            <w:r>
              <w:t>0.3 – 5.0</w:t>
            </w:r>
          </w:p>
        </w:tc>
      </w:tr>
      <w:tr w:rsidR="00BA646C" w:rsidTr="00BA646C">
        <w:tc>
          <w:tcPr>
            <w:tcW w:w="2254" w:type="dxa"/>
          </w:tcPr>
          <w:p w:rsidR="00BA646C" w:rsidRDefault="00BA646C" w:rsidP="00BA646C">
            <w:r>
              <w:t>1</w:t>
            </w:r>
            <w:r w:rsidRPr="000506A9">
              <w:rPr>
                <w:vertAlign w:val="superscript"/>
              </w:rPr>
              <w:t>st</w:t>
            </w:r>
            <w:r>
              <w:t xml:space="preserve"> trimester</w:t>
            </w:r>
          </w:p>
        </w:tc>
        <w:tc>
          <w:tcPr>
            <w:tcW w:w="2254" w:type="dxa"/>
          </w:tcPr>
          <w:p w:rsidR="00BA646C" w:rsidRDefault="00477FB4" w:rsidP="00BA646C">
            <w:r>
              <w:t>0.33 – 4.59</w:t>
            </w:r>
          </w:p>
        </w:tc>
        <w:tc>
          <w:tcPr>
            <w:tcW w:w="2254" w:type="dxa"/>
          </w:tcPr>
          <w:p w:rsidR="00BA646C" w:rsidRDefault="00BA646C" w:rsidP="00BA646C">
            <w:r>
              <w:t>0.13 – 3.1</w:t>
            </w:r>
          </w:p>
        </w:tc>
        <w:tc>
          <w:tcPr>
            <w:tcW w:w="2254" w:type="dxa"/>
          </w:tcPr>
          <w:p w:rsidR="00BA646C" w:rsidRDefault="00BA646C" w:rsidP="00BA646C">
            <w:r>
              <w:t>0.05 – 3.7</w:t>
            </w:r>
          </w:p>
        </w:tc>
      </w:tr>
      <w:tr w:rsidR="00BA646C" w:rsidTr="00BA646C">
        <w:tc>
          <w:tcPr>
            <w:tcW w:w="2254" w:type="dxa"/>
          </w:tcPr>
          <w:p w:rsidR="00BA646C" w:rsidRDefault="00BA646C" w:rsidP="00BA646C">
            <w:r>
              <w:t>2</w:t>
            </w:r>
            <w:r w:rsidRPr="000506A9">
              <w:rPr>
                <w:vertAlign w:val="superscript"/>
              </w:rPr>
              <w:t>nd</w:t>
            </w:r>
            <w:r>
              <w:t xml:space="preserve"> trimester</w:t>
            </w:r>
          </w:p>
        </w:tc>
        <w:tc>
          <w:tcPr>
            <w:tcW w:w="2254" w:type="dxa"/>
          </w:tcPr>
          <w:p w:rsidR="00BA646C" w:rsidRDefault="00477FB4" w:rsidP="00BA646C">
            <w:r>
              <w:t>0.35 – 4.10</w:t>
            </w:r>
          </w:p>
        </w:tc>
        <w:tc>
          <w:tcPr>
            <w:tcW w:w="2254" w:type="dxa"/>
          </w:tcPr>
          <w:p w:rsidR="00BA646C" w:rsidRDefault="00BA646C" w:rsidP="00BA646C">
            <w:r>
              <w:t>0.28 – 2.65</w:t>
            </w:r>
          </w:p>
        </w:tc>
        <w:tc>
          <w:tcPr>
            <w:tcW w:w="2254" w:type="dxa"/>
          </w:tcPr>
          <w:p w:rsidR="00BA646C" w:rsidRDefault="00BA646C" w:rsidP="00BA646C">
            <w:r>
              <w:t>0.31 – 4.35</w:t>
            </w:r>
          </w:p>
        </w:tc>
      </w:tr>
      <w:tr w:rsidR="00BA646C" w:rsidTr="00BA646C">
        <w:tc>
          <w:tcPr>
            <w:tcW w:w="2254" w:type="dxa"/>
          </w:tcPr>
          <w:p w:rsidR="00BA646C" w:rsidRDefault="00BA646C" w:rsidP="00BA646C">
            <w:r>
              <w:t>3</w:t>
            </w:r>
            <w:r w:rsidRPr="000506A9">
              <w:rPr>
                <w:vertAlign w:val="superscript"/>
              </w:rPr>
              <w:t>rd</w:t>
            </w:r>
            <w:r>
              <w:t xml:space="preserve"> trimester</w:t>
            </w:r>
          </w:p>
        </w:tc>
        <w:tc>
          <w:tcPr>
            <w:tcW w:w="2254" w:type="dxa"/>
          </w:tcPr>
          <w:p w:rsidR="00BA646C" w:rsidRDefault="00477FB4" w:rsidP="00BA646C">
            <w:r>
              <w:t>0.21 – 3.15</w:t>
            </w:r>
          </w:p>
        </w:tc>
        <w:tc>
          <w:tcPr>
            <w:tcW w:w="2254" w:type="dxa"/>
          </w:tcPr>
          <w:p w:rsidR="00BA646C" w:rsidRDefault="00BA646C" w:rsidP="00BA646C">
            <w:r>
              <w:t>0.31 – 3.0</w:t>
            </w:r>
          </w:p>
        </w:tc>
        <w:tc>
          <w:tcPr>
            <w:tcW w:w="2254" w:type="dxa"/>
          </w:tcPr>
          <w:p w:rsidR="00BA646C" w:rsidRDefault="00BA646C" w:rsidP="00BA646C">
            <w:r>
              <w:t>0.41 – 5.18</w:t>
            </w:r>
          </w:p>
        </w:tc>
      </w:tr>
    </w:tbl>
    <w:p w:rsidR="00BA646C" w:rsidRDefault="00BA646C" w:rsidP="00E022A3"/>
    <w:p w:rsidR="00BA646C" w:rsidRDefault="00BA646C" w:rsidP="00E022A3"/>
    <w:p w:rsidR="00BA646C" w:rsidRDefault="00BA646C" w:rsidP="00E022A3"/>
    <w:p w:rsidR="00141590" w:rsidRDefault="00141590" w:rsidP="00E022A3"/>
    <w:p w:rsidR="00141590" w:rsidRDefault="00141590" w:rsidP="00E022A3"/>
    <w:p w:rsidR="00141590" w:rsidRPr="00E022A3" w:rsidRDefault="00141590" w:rsidP="00E022A3"/>
    <w:sectPr w:rsidR="00141590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90"/>
    <w:rsid w:val="00013D72"/>
    <w:rsid w:val="000506A9"/>
    <w:rsid w:val="00141590"/>
    <w:rsid w:val="00193B85"/>
    <w:rsid w:val="0025124B"/>
    <w:rsid w:val="003B68D7"/>
    <w:rsid w:val="00477FB4"/>
    <w:rsid w:val="004A2957"/>
    <w:rsid w:val="008167F5"/>
    <w:rsid w:val="00997B1B"/>
    <w:rsid w:val="00AC1064"/>
    <w:rsid w:val="00BA646C"/>
    <w:rsid w:val="00CA3AC9"/>
    <w:rsid w:val="00E022A3"/>
    <w:rsid w:val="00EB617C"/>
    <w:rsid w:val="00ED12A3"/>
    <w:rsid w:val="00EE3EFA"/>
    <w:rsid w:val="00EF3480"/>
    <w:rsid w:val="00F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775"/>
  <w15:chartTrackingRefBased/>
  <w15:docId w15:val="{35A369D4-C07E-4AB7-8D8F-3BE472D6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05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 Toit</dc:creator>
  <cp:keywords/>
  <dc:description/>
  <cp:lastModifiedBy>Stephen Du Toit</cp:lastModifiedBy>
  <cp:revision>5</cp:revision>
  <dcterms:created xsi:type="dcterms:W3CDTF">2023-04-27T20:56:00Z</dcterms:created>
  <dcterms:modified xsi:type="dcterms:W3CDTF">2023-04-28T01:46:00Z</dcterms:modified>
</cp:coreProperties>
</file>